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2A" w:rsidRPr="004F712A" w:rsidRDefault="004F712A" w:rsidP="004F712A">
      <w:pPr>
        <w:rPr>
          <w:b/>
          <w:bCs/>
          <w:i/>
          <w:iCs/>
        </w:rPr>
      </w:pPr>
      <w:r w:rsidRPr="004F712A">
        <w:rPr>
          <w:b/>
          <w:bCs/>
          <w:i/>
          <w:iCs/>
        </w:rPr>
        <w:t>Проектная декларация ЖК "Датский Двор"</w:t>
      </w:r>
    </w:p>
    <w:p w:rsidR="004F712A" w:rsidRPr="004F712A" w:rsidRDefault="004F712A" w:rsidP="004F712A">
      <w:bookmarkStart w:id="0" w:name="_GoBack"/>
      <w:bookmarkEnd w:id="0"/>
      <w:r w:rsidRPr="004F712A">
        <w:rPr>
          <w:b/>
          <w:bCs/>
        </w:rPr>
        <w:t>Реконструкции многоквартирного жилого дома по адресу:</w:t>
      </w:r>
    </w:p>
    <w:p w:rsidR="004F712A" w:rsidRPr="004F712A" w:rsidRDefault="004F712A" w:rsidP="004F712A">
      <w:r w:rsidRPr="004F712A">
        <w:rPr>
          <w:b/>
          <w:bCs/>
        </w:rPr>
        <w:t xml:space="preserve">г. Кемерово, Заводский район, ул. </w:t>
      </w:r>
      <w:proofErr w:type="spellStart"/>
      <w:r w:rsidRPr="004F712A">
        <w:rPr>
          <w:b/>
          <w:bCs/>
        </w:rPr>
        <w:t>Сарыгина</w:t>
      </w:r>
      <w:proofErr w:type="spellEnd"/>
      <w:r w:rsidRPr="004F712A">
        <w:rPr>
          <w:b/>
          <w:bCs/>
        </w:rPr>
        <w:t>, д.12а</w:t>
      </w:r>
    </w:p>
    <w:p w:rsidR="004F712A" w:rsidRPr="004F712A" w:rsidRDefault="004F712A" w:rsidP="004F712A">
      <w:r w:rsidRPr="004F712A">
        <w:rPr>
          <w:b/>
          <w:bCs/>
        </w:rPr>
        <w:t> </w:t>
      </w:r>
    </w:p>
    <w:p w:rsidR="004F712A" w:rsidRPr="004F712A" w:rsidRDefault="004F712A" w:rsidP="004F712A">
      <w:r w:rsidRPr="004F712A">
        <w:rPr>
          <w:b/>
          <w:bCs/>
        </w:rPr>
        <w:t>Информация о застройщике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695"/>
      </w:tblGrid>
      <w:tr w:rsidR="004F712A" w:rsidRPr="004F712A" w:rsidTr="004F712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Фирменное наименование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Полное фирменное наименование застройщика – Общество с ограниченной ответственностью «ЕСК-Инвест»; сокращенное фирменное наименование – ООО «ЕСК-Инвест»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Юридический адрес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650027, г. Кемерово, </w:t>
            </w:r>
            <w:r w:rsidRPr="004F712A">
              <w:t>улица Красноармейская, дом 139, квартира 63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Фактический адрес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650000,</w:t>
            </w:r>
            <w:r w:rsidRPr="004F712A">
              <w:t> </w:t>
            </w:r>
            <w:r w:rsidRPr="004F712A">
              <w:rPr>
                <w:b/>
                <w:bCs/>
              </w:rPr>
              <w:t>г. Кемерово, ул. Кирова, 14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Телефон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8 (3842) 33-31-17, 45-28-51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Режим работы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По будням с 10.00 до 19.00, обед с 13.00 до 14.00, суббота – с 11.00 до 15.00. Воскресенье – выходной.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Данные о государственной регистрации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 xml:space="preserve"> Свидетельство о государственной регистрации юридического лица серия 42 № 003386634, выдано Инспекцией Федеральной налоговой службы по </w:t>
            </w:r>
            <w:proofErr w:type="spellStart"/>
            <w:r w:rsidRPr="004F712A">
              <w:t>г.Кемерово</w:t>
            </w:r>
            <w:proofErr w:type="spellEnd"/>
            <w:r w:rsidRPr="004F712A">
              <w:t xml:space="preserve"> 26.10.2010 г., ОГРН 1104205017608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Данные о постановке на учет в налоговом органе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 xml:space="preserve"> Свидетельство о постановке на учет российской организации в налоговом органе по месту ее нахождения серии 42 № 003937799, выдано Инспекцией Федеральной налоговой службы по </w:t>
            </w:r>
            <w:proofErr w:type="spellStart"/>
            <w:r w:rsidRPr="004F712A">
              <w:t>г.Кемерово</w:t>
            </w:r>
            <w:proofErr w:type="spellEnd"/>
            <w:r w:rsidRPr="004F712A">
              <w:t>,</w:t>
            </w:r>
          </w:p>
          <w:p w:rsidR="004F712A" w:rsidRPr="004F712A" w:rsidRDefault="004F712A" w:rsidP="004F712A">
            <w:r w:rsidRPr="004F712A">
              <w:t>ИНН 4205209226, КПП 420501001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Информация об учредителях застройщика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proofErr w:type="spellStart"/>
            <w:r w:rsidRPr="004F712A">
              <w:t>Латынина</w:t>
            </w:r>
            <w:proofErr w:type="spellEnd"/>
            <w:r w:rsidRPr="004F712A">
              <w:t xml:space="preserve"> Зоя Федоровна. Процент голосов, которым обладает учредитель (участник) – 100 %.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Информация о проектах строительства объектов недвижимости, в которых Застройщик принимал участие в течение        3-х лет, предшествующих опубликованию данной проектной декларации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   </w:t>
            </w:r>
          </w:p>
          <w:p w:rsidR="004F712A" w:rsidRPr="004F712A" w:rsidRDefault="004F712A" w:rsidP="004F712A">
            <w:r w:rsidRPr="004F712A">
              <w:t>Информация отсутствует.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Лицензия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Деятельность застройщика, осуществляемая ООО «ЕСК-Инвест»,</w:t>
            </w:r>
          </w:p>
          <w:p w:rsidR="004F712A" w:rsidRPr="004F712A" w:rsidRDefault="004F712A" w:rsidP="004F712A">
            <w:r w:rsidRPr="004F712A">
              <w:t>лицензированию не подлежит.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lastRenderedPageBreak/>
              <w:t>Сведения об опубликовании проектной декларации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Проектная декларация и изменения, вносимые в проектную декларацию, размещаются в сети «Интернет» на сайте </w:t>
            </w:r>
            <w:hyperlink r:id="rId4" w:history="1">
              <w:r w:rsidRPr="004F712A">
                <w:rPr>
                  <w:rStyle w:val="a3"/>
                </w:rPr>
                <w:t>www.esk42.ru</w:t>
              </w:r>
            </w:hyperlink>
            <w:r w:rsidRPr="004F712A">
              <w:t>, а также доступны для ознакомления в офисе ООО «ЕСК-Инвест» по адресу:</w:t>
            </w:r>
          </w:p>
          <w:p w:rsidR="004F712A" w:rsidRPr="004F712A" w:rsidRDefault="004F712A" w:rsidP="004F712A">
            <w:r w:rsidRPr="004F712A">
              <w:t>г. Кемерово, ул. Кирова, 14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Финансовый результат текущего года, размер кредиторской задолженности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По данным бухгалтерской отчетности на 01.12.2016 г.:</w:t>
            </w:r>
          </w:p>
          <w:p w:rsidR="004F712A" w:rsidRPr="004F712A" w:rsidRDefault="004F712A" w:rsidP="004F712A">
            <w:r w:rsidRPr="004F712A">
              <w:t xml:space="preserve">финансовый результат – прибыль </w:t>
            </w:r>
            <w:proofErr w:type="gramStart"/>
            <w:r w:rsidRPr="004F712A">
              <w:t>0  млн.</w:t>
            </w:r>
            <w:proofErr w:type="gramEnd"/>
            <w:r w:rsidRPr="004F712A">
              <w:t xml:space="preserve"> рублей;</w:t>
            </w:r>
          </w:p>
          <w:p w:rsidR="004F712A" w:rsidRPr="004F712A" w:rsidRDefault="004F712A" w:rsidP="004F712A">
            <w:r w:rsidRPr="004F712A">
              <w:t>кредиторская задолженность – 42 млн. рублей;</w:t>
            </w:r>
          </w:p>
          <w:p w:rsidR="004F712A" w:rsidRPr="004F712A" w:rsidRDefault="004F712A" w:rsidP="004F712A">
            <w:r w:rsidRPr="004F712A">
              <w:t>дебиторская задолженность – 1 млн. рублей.</w:t>
            </w:r>
          </w:p>
        </w:tc>
      </w:tr>
    </w:tbl>
    <w:p w:rsidR="004F712A" w:rsidRPr="004F712A" w:rsidRDefault="004F712A" w:rsidP="004F712A">
      <w:r w:rsidRPr="004F712A">
        <w:rPr>
          <w:b/>
          <w:bCs/>
        </w:rPr>
        <w:t>Информация о проекте строительства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695"/>
      </w:tblGrid>
      <w:tr w:rsidR="004F712A" w:rsidRPr="004F712A" w:rsidTr="004F712A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Цель проекта строительства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 xml:space="preserve">Реализация строительства объекта: «Реконструкция многоквартирного жилого дома по адресу: г. Кемерово, ул. </w:t>
            </w:r>
            <w:proofErr w:type="spellStart"/>
            <w:r w:rsidRPr="004F712A">
              <w:t>Сарыгина</w:t>
            </w:r>
            <w:proofErr w:type="spellEnd"/>
            <w:r w:rsidRPr="004F712A">
              <w:t>, д.12а».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Этапы и срок реализации строительства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Срок начала строительства – с даты выдачи разрешения на строительство; срок получения разрешения на ввод объекта в эксплуатацию - до  31.12.2017 г.;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Экспертиза проекта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Положительное заключение негосударственной экспертизы № 22-2-1-2-0138-16 от 09.11.2016 г. выдано ООО «Сибирская негосударственная экспертиза»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Разрешение на строительство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 xml:space="preserve">Разрешение на строительство выдано администрацией </w:t>
            </w:r>
            <w:proofErr w:type="spellStart"/>
            <w:r w:rsidRPr="004F712A">
              <w:t>г.Кемерово</w:t>
            </w:r>
            <w:proofErr w:type="spellEnd"/>
            <w:r w:rsidRPr="004F712A">
              <w:t xml:space="preserve">                от 21.11.2016  г. № 42-305-491-2016.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Земельный участок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Земельный участок с кадастровым № 42:24:0101002:24806.</w:t>
            </w:r>
          </w:p>
          <w:p w:rsidR="004F712A" w:rsidRPr="004F712A" w:rsidRDefault="004F712A" w:rsidP="004F712A">
            <w:r w:rsidRPr="004F712A">
              <w:t xml:space="preserve">Площадь участка – 1 774 </w:t>
            </w:r>
            <w:proofErr w:type="spellStart"/>
            <w:r w:rsidRPr="004F712A">
              <w:t>кв.м</w:t>
            </w:r>
            <w:proofErr w:type="spellEnd"/>
            <w:r w:rsidRPr="004F712A">
              <w:t>.</w:t>
            </w:r>
          </w:p>
          <w:p w:rsidR="004F712A" w:rsidRPr="004F712A" w:rsidRDefault="004F712A" w:rsidP="004F712A">
            <w:r w:rsidRPr="004F712A">
              <w:t>Земельный участок находится в собственности ООО «ЕСК-Инвест» на основании Договора купли-продажи недвижимого имущества от 25.11.2016 г. (право собственности зарегистрировано 30.11.2016 г. в Управлении Федеральной службы государственной регистрации, кадастра и картографии по Кемеровской области, запись регистрации № 42-42/001-42/100/044/2016-546/2).</w:t>
            </w:r>
          </w:p>
        </w:tc>
      </w:tr>
    </w:tbl>
    <w:p w:rsidR="004F712A" w:rsidRPr="004F712A" w:rsidRDefault="004F712A" w:rsidP="004F712A">
      <w:r w:rsidRPr="004F712A">
        <w:t> </w:t>
      </w:r>
      <w:r w:rsidRPr="004F712A">
        <w:rPr>
          <w:b/>
          <w:bCs/>
        </w:rPr>
        <w:t>Описание строящегося объекта</w:t>
      </w:r>
    </w:p>
    <w:tbl>
      <w:tblPr>
        <w:tblW w:w="10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7785"/>
      </w:tblGrid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Местоположение строящегося жилого дома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 xml:space="preserve"> Кемеровская область, </w:t>
            </w:r>
            <w:proofErr w:type="spellStart"/>
            <w:r w:rsidRPr="004F712A">
              <w:t>г.Кемерово</w:t>
            </w:r>
            <w:proofErr w:type="spellEnd"/>
            <w:r w:rsidRPr="004F712A">
              <w:t xml:space="preserve">, Заводский район, ул. </w:t>
            </w:r>
            <w:proofErr w:type="spellStart"/>
            <w:r w:rsidRPr="004F712A">
              <w:t>Сарыгина</w:t>
            </w:r>
            <w:proofErr w:type="spellEnd"/>
            <w:r w:rsidRPr="004F712A">
              <w:t>, д.12а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Описание объекта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Многоквартирный жилой дом.</w:t>
            </w:r>
          </w:p>
          <w:p w:rsidR="004F712A" w:rsidRPr="004F712A" w:rsidRDefault="004F712A" w:rsidP="004F712A">
            <w:r w:rsidRPr="004F712A">
              <w:t xml:space="preserve">В жилом доме запроектированы: централизованное водяное отопление, приточно-вытяжная вентиляция с естественным побуждением, холодное и горячее централизованное водоснабжение, канализация, электроснабжение, пожарная сигнализация, </w:t>
            </w:r>
            <w:proofErr w:type="spellStart"/>
            <w:r w:rsidRPr="004F712A">
              <w:t>телефикация</w:t>
            </w:r>
            <w:proofErr w:type="spellEnd"/>
            <w:r w:rsidRPr="004F712A">
              <w:t xml:space="preserve"> и телефонизация. Планировочные решения обеспечивают в каждой квартире нормативную естественную инсоляцию.    Наличие мусоропровода в доме не предусмотрено.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Благоустройство территории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Благоустройство и озеленение будет осуществлено в соответствии с разделом «Генеральный план» рабочего проекта, с выполнением следующих работ:</w:t>
            </w:r>
          </w:p>
          <w:p w:rsidR="004F712A" w:rsidRPr="004F712A" w:rsidRDefault="004F712A" w:rsidP="004F712A">
            <w:r w:rsidRPr="004F712A">
              <w:lastRenderedPageBreak/>
              <w:t>·   устройство газонов;</w:t>
            </w:r>
          </w:p>
          <w:p w:rsidR="004F712A" w:rsidRPr="004F712A" w:rsidRDefault="004F712A" w:rsidP="004F712A">
            <w:r w:rsidRPr="004F712A">
              <w:t>·   устройство площадки для игр детей, отдыха взрослых, для хозяйственных нужд, площадки для подвижных игр;</w:t>
            </w:r>
          </w:p>
          <w:p w:rsidR="004F712A" w:rsidRPr="004F712A" w:rsidRDefault="004F712A" w:rsidP="004F712A">
            <w:r w:rsidRPr="004F712A">
              <w:t>·   высадка кустарников;</w:t>
            </w:r>
          </w:p>
          <w:p w:rsidR="004F712A" w:rsidRPr="004F712A" w:rsidRDefault="004F712A" w:rsidP="004F712A">
            <w:r w:rsidRPr="004F712A">
              <w:t>·   устройством проездов и тротуаров с асфальтобетонным покрытием;</w:t>
            </w:r>
          </w:p>
          <w:p w:rsidR="004F712A" w:rsidRPr="004F712A" w:rsidRDefault="004F712A" w:rsidP="004F712A">
            <w:r w:rsidRPr="004F712A">
              <w:t>·   устройство гостевых автостоянок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lastRenderedPageBreak/>
              <w:t>Количество в составе дома самостоятельных частей (квартир, гаражей и иных объектов), описание их технических характеристик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Количество этажей – 5, в том числе подземных этажей – 1.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t>Состоит из двух блок-секций.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t>На 1-4 этажах располагаются квартиры.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t xml:space="preserve">Количество квартир – 32, общая площадь квартир 1 550,4 </w:t>
            </w:r>
            <w:proofErr w:type="spellStart"/>
            <w:r w:rsidRPr="004F712A">
              <w:rPr>
                <w:b/>
                <w:bCs/>
              </w:rPr>
              <w:t>кв.м</w:t>
            </w:r>
            <w:proofErr w:type="spellEnd"/>
            <w:r w:rsidRPr="004F712A">
              <w:rPr>
                <w:b/>
                <w:bCs/>
              </w:rPr>
              <w:t>., </w:t>
            </w:r>
            <w:r w:rsidRPr="004F712A">
              <w:t>в том числе:</w:t>
            </w:r>
          </w:p>
          <w:p w:rsidR="004F712A" w:rsidRPr="004F712A" w:rsidRDefault="004F712A" w:rsidP="004F712A">
            <w:r w:rsidRPr="004F712A">
              <w:t>Блок-секция 1 – всего 16 квартир:</w:t>
            </w:r>
          </w:p>
          <w:p w:rsidR="004F712A" w:rsidRPr="004F712A" w:rsidRDefault="004F712A" w:rsidP="004F712A">
            <w:r w:rsidRPr="004F712A">
              <w:t>·   однокомнатных – 8 квартир, в том числе:</w:t>
            </w:r>
          </w:p>
          <w:p w:rsidR="004F712A" w:rsidRPr="004F712A" w:rsidRDefault="004F712A" w:rsidP="004F712A">
            <w:r w:rsidRPr="004F712A">
              <w:t xml:space="preserve">площадью 38,9 </w:t>
            </w:r>
            <w:proofErr w:type="spellStart"/>
            <w:r w:rsidRPr="004F712A">
              <w:t>кв.м</w:t>
            </w:r>
            <w:proofErr w:type="spellEnd"/>
            <w:r w:rsidRPr="004F712A">
              <w:t>. – 4 квартиры</w:t>
            </w:r>
          </w:p>
          <w:p w:rsidR="004F712A" w:rsidRPr="004F712A" w:rsidRDefault="004F712A" w:rsidP="004F712A">
            <w:r w:rsidRPr="004F712A">
              <w:t xml:space="preserve">площадью 43,1 </w:t>
            </w:r>
            <w:proofErr w:type="spellStart"/>
            <w:r w:rsidRPr="004F712A">
              <w:t>кв.м</w:t>
            </w:r>
            <w:proofErr w:type="spellEnd"/>
            <w:r w:rsidRPr="004F712A">
              <w:t>. – 4 квартиры</w:t>
            </w:r>
          </w:p>
          <w:p w:rsidR="004F712A" w:rsidRPr="004F712A" w:rsidRDefault="004F712A" w:rsidP="004F712A">
            <w:r w:rsidRPr="004F712A">
              <w:t xml:space="preserve">·   двухкомнатных, площадью 51,7 </w:t>
            </w:r>
            <w:proofErr w:type="spellStart"/>
            <w:r w:rsidRPr="004F712A">
              <w:t>кв.м</w:t>
            </w:r>
            <w:proofErr w:type="spellEnd"/>
            <w:r w:rsidRPr="004F712A">
              <w:t>. –  4 квартиры</w:t>
            </w:r>
          </w:p>
          <w:p w:rsidR="004F712A" w:rsidRPr="004F712A" w:rsidRDefault="004F712A" w:rsidP="004F712A">
            <w:r w:rsidRPr="004F712A">
              <w:t xml:space="preserve">·   трехкомнатных, площадью 60,1 </w:t>
            </w:r>
            <w:proofErr w:type="spellStart"/>
            <w:r w:rsidRPr="004F712A">
              <w:t>кв.м</w:t>
            </w:r>
            <w:proofErr w:type="spellEnd"/>
            <w:r w:rsidRPr="004F712A">
              <w:t>. –   4 квартиры</w:t>
            </w:r>
          </w:p>
          <w:p w:rsidR="004F712A" w:rsidRPr="004F712A" w:rsidRDefault="004F712A" w:rsidP="004F712A">
            <w:r w:rsidRPr="004F712A">
              <w:t>Блок-секция 2 – всего 16 квартир:</w:t>
            </w:r>
          </w:p>
          <w:p w:rsidR="004F712A" w:rsidRPr="004F712A" w:rsidRDefault="004F712A" w:rsidP="004F712A">
            <w:r w:rsidRPr="004F712A">
              <w:t>·   однокомнатных – 8 квартир, в том числе:</w:t>
            </w:r>
          </w:p>
          <w:p w:rsidR="004F712A" w:rsidRPr="004F712A" w:rsidRDefault="004F712A" w:rsidP="004F712A">
            <w:r w:rsidRPr="004F712A">
              <w:t xml:space="preserve">площадью 38,9 </w:t>
            </w:r>
            <w:proofErr w:type="spellStart"/>
            <w:r w:rsidRPr="004F712A">
              <w:t>кв.м</w:t>
            </w:r>
            <w:proofErr w:type="spellEnd"/>
            <w:r w:rsidRPr="004F712A">
              <w:t>. – 4 квартиры</w:t>
            </w:r>
          </w:p>
          <w:p w:rsidR="004F712A" w:rsidRPr="004F712A" w:rsidRDefault="004F712A" w:rsidP="004F712A">
            <w:r w:rsidRPr="004F712A">
              <w:t xml:space="preserve">площадью 43,1 </w:t>
            </w:r>
            <w:proofErr w:type="spellStart"/>
            <w:r w:rsidRPr="004F712A">
              <w:t>кв.м</w:t>
            </w:r>
            <w:proofErr w:type="spellEnd"/>
            <w:r w:rsidRPr="004F712A">
              <w:t>. – 4 квартиры</w:t>
            </w:r>
          </w:p>
          <w:p w:rsidR="004F712A" w:rsidRPr="004F712A" w:rsidRDefault="004F712A" w:rsidP="004F712A">
            <w:r w:rsidRPr="004F712A">
              <w:t xml:space="preserve">·   двухкомнатных, площадью 51,7 </w:t>
            </w:r>
            <w:proofErr w:type="spellStart"/>
            <w:r w:rsidRPr="004F712A">
              <w:t>кв.м</w:t>
            </w:r>
            <w:proofErr w:type="spellEnd"/>
            <w:r w:rsidRPr="004F712A">
              <w:t>. –  4 квартиры</w:t>
            </w:r>
          </w:p>
          <w:p w:rsidR="004F712A" w:rsidRPr="004F712A" w:rsidRDefault="004F712A" w:rsidP="004F712A">
            <w:r w:rsidRPr="004F712A">
              <w:t xml:space="preserve">·   трехкомнатных, площадью 60,1 </w:t>
            </w:r>
            <w:proofErr w:type="spellStart"/>
            <w:r w:rsidRPr="004F712A">
              <w:t>кв.м</w:t>
            </w:r>
            <w:proofErr w:type="spellEnd"/>
            <w:r w:rsidRPr="004F712A">
              <w:t>. –   4 квартиры</w:t>
            </w:r>
          </w:p>
          <w:p w:rsidR="004F712A" w:rsidRPr="004F712A" w:rsidRDefault="004F712A" w:rsidP="004F712A">
            <w:r w:rsidRPr="004F712A">
              <w:t> </w:t>
            </w:r>
          </w:p>
          <w:p w:rsidR="004F712A" w:rsidRPr="004F712A" w:rsidRDefault="004F712A" w:rsidP="004F712A">
            <w:r w:rsidRPr="004F712A">
              <w:t>Характеристика квартир:</w:t>
            </w:r>
          </w:p>
          <w:p w:rsidR="004F712A" w:rsidRPr="004F712A" w:rsidRDefault="004F712A" w:rsidP="004F712A">
            <w:r w:rsidRPr="004F712A">
              <w:t>Все комнаты – непроходные.</w:t>
            </w:r>
          </w:p>
          <w:p w:rsidR="004F712A" w:rsidRPr="004F712A" w:rsidRDefault="004F712A" w:rsidP="004F712A">
            <w:r w:rsidRPr="004F712A">
              <w:t>Санитарно-технические узлы –  совмещенные.</w:t>
            </w:r>
          </w:p>
          <w:p w:rsidR="004F712A" w:rsidRPr="004F712A" w:rsidRDefault="004F712A" w:rsidP="004F712A">
            <w:r w:rsidRPr="004F712A">
              <w:t> Все квартиры имеют балконы.</w:t>
            </w:r>
          </w:p>
          <w:p w:rsidR="004F712A" w:rsidRPr="004F712A" w:rsidRDefault="004F712A" w:rsidP="004F712A">
            <w:r w:rsidRPr="004F712A">
              <w:t xml:space="preserve"> Входы в блок – </w:t>
            </w:r>
            <w:proofErr w:type="gramStart"/>
            <w:r w:rsidRPr="004F712A">
              <w:t>секции  организованы</w:t>
            </w:r>
            <w:proofErr w:type="gramEnd"/>
            <w:r w:rsidRPr="004F712A">
              <w:t xml:space="preserve"> со стороны дворовой территории.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t>Окна:</w:t>
            </w:r>
            <w:r w:rsidRPr="004F712A">
              <w:t> оконные блоки пластиковые, 2-х – камерный стеклопакет;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t>Балконы: </w:t>
            </w:r>
            <w:r w:rsidRPr="004F712A">
              <w:t>открытые, остекление не предусмотрено;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t>Входная дверь: </w:t>
            </w:r>
            <w:r w:rsidRPr="004F712A">
              <w:t>металлическая с замком;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lastRenderedPageBreak/>
              <w:t>Внутриквартирные перегородки: </w:t>
            </w:r>
            <w:r w:rsidRPr="004F712A">
              <w:t>установлены, заделка швов в местах сопряжения со стенами и перегородками;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t>Потолок: </w:t>
            </w:r>
            <w:r w:rsidRPr="004F712A">
              <w:t>по всем помещениям: заделка швов в местах сопряжения со стенами и перегородками;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t>Отопление: </w:t>
            </w:r>
            <w:r w:rsidRPr="004F712A">
              <w:t>смонтировано, с установленными приборами отопления;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t>Холодное и горячее водоснабжение: </w:t>
            </w:r>
            <w:r w:rsidRPr="004F712A">
              <w:t>вертикальная разводка с установленными приборами учета;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t>Канализация: </w:t>
            </w:r>
            <w:r w:rsidRPr="004F712A">
              <w:t>вертикальная разводка с местами подключения;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t>Электромонтажные работы: </w:t>
            </w:r>
            <w:r w:rsidRPr="004F712A">
              <w:t>подключение квартир от этажного щита с установленными счетчиками активной энергии, с автоматическими выключателями.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lastRenderedPageBreak/>
              <w:t>Функциональное назначение нежилых помещений, не входящих в состав общего имущества в доме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Не предусмотрено</w:t>
            </w:r>
          </w:p>
          <w:p w:rsidR="004F712A" w:rsidRPr="004F712A" w:rsidRDefault="004F712A" w:rsidP="004F712A">
            <w:r w:rsidRPr="004F712A">
              <w:rPr>
                <w:b/>
                <w:bCs/>
              </w:rPr>
              <w:t> 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Состав общего имущества в доме, которое будет находиться в общей долевой собственности участников долевого строительства после получения разрешения на ввод в эксплуатацию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Помещения, не являющиеся частями квартир и предназначенные для обслуживания более одного помещения в доме, в том числе: межквартирные лестничные площадки, лестницы, коридоры, чердак, крыша,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объект, с элементами озеленения и благоустройства.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Предполагаемый срок получения разрешения на ввод дома в эксплуатацию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Декабрь 2017 г.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Орган, уполномоченный на выдачу разрешения на ввод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 xml:space="preserve">Разрешение на ввод будет выдано администрацией </w:t>
            </w:r>
            <w:proofErr w:type="spellStart"/>
            <w:r w:rsidRPr="004F712A">
              <w:t>г.Кемерово</w:t>
            </w:r>
            <w:proofErr w:type="spellEnd"/>
            <w:r w:rsidRPr="004F712A">
              <w:t>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 xml:space="preserve">Возможные финансовые и прочие риски при осуществлении проекта строительства и меры по добровольному страхованию </w:t>
            </w:r>
            <w:r w:rsidRPr="004F712A">
              <w:rPr>
                <w:b/>
                <w:bCs/>
              </w:rPr>
              <w:lastRenderedPageBreak/>
              <w:t>застройщиком таких рисков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lastRenderedPageBreak/>
              <w:t>Информация о возможных финансовых и прочих рисках при осуществлении проекта строительства отсутствует. Добровольное страхование рисков на момент подписания проектной декларации застройщиком не осуществлялось.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lastRenderedPageBreak/>
              <w:t>Планируемая стоимость строительства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70 млн. рублей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Общество с ограниченной ответственностью «Единая Строительная Компания» (ООО «ЕСК»), ИНН 4205280194, КПП 420501001, ОГРН 1144205001027, юр. адрес 650000, Российская Федерация, Кемеровская область, город Кемерово, ул. Кирова, д. 14, офис 13, тел. 8(3842)333-177, р/с 40702810500360000322 в ф-</w:t>
            </w:r>
            <w:proofErr w:type="spellStart"/>
            <w:r w:rsidRPr="004F712A">
              <w:t>ле</w:t>
            </w:r>
            <w:proofErr w:type="spellEnd"/>
            <w:r w:rsidRPr="004F712A">
              <w:t xml:space="preserve"> ГПБ (АО) в </w:t>
            </w:r>
            <w:proofErr w:type="spellStart"/>
            <w:r w:rsidRPr="004F712A">
              <w:t>г.Кемерово</w:t>
            </w:r>
            <w:proofErr w:type="spellEnd"/>
            <w:r w:rsidRPr="004F712A">
              <w:t>, БИК 043207748, к/с: 30101810200000000748, Генеральный Директор Кадочников Сергей Валерьевич.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Способы обеспечения обязательств по договорам об участии в долевом строительстве многоквартирного дома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 xml:space="preserve">Залог в порядке, </w:t>
            </w:r>
            <w:proofErr w:type="gramStart"/>
            <w:r w:rsidRPr="004F712A">
              <w:t>предусмотренном  ст.</w:t>
            </w:r>
            <w:proofErr w:type="gramEnd"/>
            <w:r w:rsidRPr="004F712A">
              <w:t xml:space="preserve"> 13 Федерального закона от 30.12.2004 № 214-ФЗ «Об участии в долевом строительстве многоквартирных домов и иных объектов недвижимости»</w:t>
            </w:r>
          </w:p>
          <w:p w:rsidR="004F712A" w:rsidRPr="004F712A" w:rsidRDefault="004F712A" w:rsidP="004F712A">
            <w:r w:rsidRPr="004F712A">
              <w:t> </w:t>
            </w:r>
          </w:p>
          <w:p w:rsidR="004F712A" w:rsidRPr="004F712A" w:rsidRDefault="004F712A" w:rsidP="004F712A">
            <w:r w:rsidRPr="004F712A">
              <w:t>Страхование гражданской ответственности застройщика в порядке, предусмотренном  ст. 15.2 Федерального закона от 30.12.2004 № 214-ФЗ «Об участии в долевом строительстве многоквартирных домов и иных объектов недвижимости»</w:t>
            </w:r>
          </w:p>
        </w:tc>
      </w:tr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Информация об иных договорах и сделках, на основании которых привлекаются денежные средства для строительства дома за исключением привлечения денежных средств на основании договоров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Иных договоров и сделок для привлечения денежных средств не заключено.</w:t>
            </w:r>
          </w:p>
        </w:tc>
      </w:tr>
    </w:tbl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Директор ООО «ЕСК-</w:t>
      </w:r>
      <w:proofErr w:type="gramStart"/>
      <w:r w:rsidRPr="004F712A">
        <w:t>Инвест»   </w:t>
      </w:r>
      <w:proofErr w:type="gramEnd"/>
      <w:r w:rsidRPr="004F712A">
        <w:t xml:space="preserve">                                                                       З.Ф. </w:t>
      </w:r>
      <w:proofErr w:type="spellStart"/>
      <w:r w:rsidRPr="004F712A">
        <w:t>Латынина</w:t>
      </w:r>
      <w:proofErr w:type="spellEnd"/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07 декабря 2016 г.</w:t>
      </w:r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                                                         </w:t>
      </w:r>
    </w:p>
    <w:p w:rsidR="004F712A" w:rsidRPr="004F712A" w:rsidRDefault="004F712A" w:rsidP="004F712A">
      <w:r w:rsidRPr="004F712A">
        <w:rPr>
          <w:b/>
          <w:bCs/>
        </w:rPr>
        <w:t xml:space="preserve">ИЗМЕНЕНИЯ </w:t>
      </w:r>
      <w:proofErr w:type="gramStart"/>
      <w:r w:rsidRPr="004F712A">
        <w:rPr>
          <w:b/>
          <w:bCs/>
        </w:rPr>
        <w:t>В  ПРОЕКТНУЮ</w:t>
      </w:r>
      <w:proofErr w:type="gramEnd"/>
      <w:r w:rsidRPr="004F712A">
        <w:rPr>
          <w:b/>
          <w:bCs/>
        </w:rPr>
        <w:t xml:space="preserve"> ДЕКЛАРАЦИЮ от 07.12.2016 г.</w:t>
      </w:r>
    </w:p>
    <w:p w:rsidR="004F712A" w:rsidRPr="004F712A" w:rsidRDefault="004F712A" w:rsidP="004F712A">
      <w:r w:rsidRPr="004F712A">
        <w:rPr>
          <w:b/>
          <w:bCs/>
        </w:rPr>
        <w:t> </w:t>
      </w:r>
    </w:p>
    <w:p w:rsidR="004F712A" w:rsidRPr="004F712A" w:rsidRDefault="004F712A" w:rsidP="004F712A">
      <w:r w:rsidRPr="004F712A">
        <w:rPr>
          <w:b/>
          <w:bCs/>
        </w:rPr>
        <w:lastRenderedPageBreak/>
        <w:t>Реконструкции многоквартирного жилого дома по адресу:</w:t>
      </w:r>
    </w:p>
    <w:p w:rsidR="004F712A" w:rsidRPr="004F712A" w:rsidRDefault="004F712A" w:rsidP="004F712A">
      <w:r w:rsidRPr="004F712A">
        <w:rPr>
          <w:b/>
          <w:bCs/>
        </w:rPr>
        <w:t xml:space="preserve">г. Кемерово, Заводский район, ул. </w:t>
      </w:r>
      <w:proofErr w:type="spellStart"/>
      <w:r w:rsidRPr="004F712A">
        <w:rPr>
          <w:b/>
          <w:bCs/>
        </w:rPr>
        <w:t>Сарыгина</w:t>
      </w:r>
      <w:proofErr w:type="spellEnd"/>
      <w:r w:rsidRPr="004F712A">
        <w:rPr>
          <w:b/>
          <w:bCs/>
        </w:rPr>
        <w:t>, д.12а</w:t>
      </w:r>
    </w:p>
    <w:p w:rsidR="004F712A" w:rsidRPr="004F712A" w:rsidRDefault="004F712A" w:rsidP="004F712A">
      <w:r w:rsidRPr="004F712A">
        <w:rPr>
          <w:b/>
          <w:bCs/>
        </w:rPr>
        <w:t> </w:t>
      </w:r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rPr>
          <w:b/>
          <w:bCs/>
        </w:rPr>
        <w:t xml:space="preserve">Внести следующие изменения в </w:t>
      </w:r>
      <w:proofErr w:type="gramStart"/>
      <w:r w:rsidRPr="004F712A">
        <w:rPr>
          <w:b/>
          <w:bCs/>
        </w:rPr>
        <w:t>раздел </w:t>
      </w:r>
      <w:r w:rsidRPr="004F712A">
        <w:t> «</w:t>
      </w:r>
      <w:proofErr w:type="gramEnd"/>
      <w:r w:rsidRPr="004F712A">
        <w:rPr>
          <w:b/>
          <w:bCs/>
        </w:rPr>
        <w:t>Описание строящегося объекта»</w:t>
      </w:r>
    </w:p>
    <w:tbl>
      <w:tblPr>
        <w:tblW w:w="10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7785"/>
      </w:tblGrid>
      <w:tr w:rsidR="004F712A" w:rsidRPr="004F712A" w:rsidTr="004F712A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t>Способы обеспечения обязательств по договорам об участии в долевом строительстве многоквартирного дома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 xml:space="preserve">Залог в порядке, </w:t>
            </w:r>
            <w:proofErr w:type="gramStart"/>
            <w:r w:rsidRPr="004F712A">
              <w:t>предусмотренном  ст.</w:t>
            </w:r>
            <w:proofErr w:type="gramEnd"/>
            <w:r w:rsidRPr="004F712A">
              <w:t xml:space="preserve"> 13 Федерального закона от 30.12.2004 № 214-ФЗ «Об участии в долевом строительстве многоквартирных домов и иных объектов недвижимости»</w:t>
            </w:r>
          </w:p>
          <w:p w:rsidR="004F712A" w:rsidRPr="004F712A" w:rsidRDefault="004F712A" w:rsidP="004F712A">
            <w:r w:rsidRPr="004F712A">
              <w:t> </w:t>
            </w:r>
          </w:p>
          <w:p w:rsidR="004F712A" w:rsidRPr="004F712A" w:rsidRDefault="004F712A" w:rsidP="004F712A">
            <w:r w:rsidRPr="004F712A">
              <w:t xml:space="preserve">Страхование гражданской ответственности застройщика в порядке, </w:t>
            </w:r>
            <w:proofErr w:type="gramStart"/>
            <w:r w:rsidRPr="004F712A">
              <w:t>предусмотренном  ст.</w:t>
            </w:r>
            <w:proofErr w:type="gramEnd"/>
            <w:r w:rsidRPr="004F712A">
              <w:t xml:space="preserve"> 15.2 Федерального закона от 30.12.2004 № 214-ФЗ «Об участии в долевом строительстве многоквартирных домов и иных объектов недвижимости». Страхование осуществляется в соответствии с Генеральным договором №ГОЗ-29-3130/16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16 декабря 2016 года. Страховщик – Общество с ограниченной ответственностью «Страховая компания «РЕСПЕКТ» (регистрационный номер 3492), ИНН 7743014574, ОГРН 1027739329188, место нахождения: 390023, Рязанская область, г. Рязань, ул. Есенина, д. 29). Объект долевого строительства, в отношении которого заключен договор страхования - «Реконструкция многоквартирного жилого дома по адресу: г. Кемерово, ул. </w:t>
            </w:r>
            <w:proofErr w:type="spellStart"/>
            <w:r w:rsidRPr="004F712A">
              <w:t>Сарыгина</w:t>
            </w:r>
            <w:proofErr w:type="spellEnd"/>
            <w:r w:rsidRPr="004F712A">
              <w:t>, 12а»</w:t>
            </w:r>
          </w:p>
        </w:tc>
      </w:tr>
    </w:tbl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Директор ООО «ЕСК-</w:t>
      </w:r>
      <w:proofErr w:type="gramStart"/>
      <w:r w:rsidRPr="004F712A">
        <w:t>Инвест»   </w:t>
      </w:r>
      <w:proofErr w:type="gramEnd"/>
      <w:r w:rsidRPr="004F712A">
        <w:t xml:space="preserve">                                                                       З.Ф. </w:t>
      </w:r>
      <w:proofErr w:type="spellStart"/>
      <w:r w:rsidRPr="004F712A">
        <w:t>Латынина</w:t>
      </w:r>
      <w:proofErr w:type="spellEnd"/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16 декабря 2016 г.</w:t>
      </w:r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                                                                </w:t>
      </w:r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 </w:t>
      </w:r>
      <w:r w:rsidRPr="004F712A">
        <w:rPr>
          <w:b/>
          <w:bCs/>
        </w:rPr>
        <w:t xml:space="preserve">ИЗМЕНЕНИЯ </w:t>
      </w:r>
      <w:proofErr w:type="gramStart"/>
      <w:r w:rsidRPr="004F712A">
        <w:rPr>
          <w:b/>
          <w:bCs/>
        </w:rPr>
        <w:t>В  ПРОЕКТНУЮ</w:t>
      </w:r>
      <w:proofErr w:type="gramEnd"/>
      <w:r w:rsidRPr="004F712A">
        <w:rPr>
          <w:b/>
          <w:bCs/>
        </w:rPr>
        <w:t xml:space="preserve"> ДЕКЛАРАЦИЮ от 07.12.2016 г.</w:t>
      </w:r>
    </w:p>
    <w:p w:rsidR="004F712A" w:rsidRPr="004F712A" w:rsidRDefault="004F712A" w:rsidP="004F712A">
      <w:r w:rsidRPr="004F712A">
        <w:rPr>
          <w:b/>
          <w:bCs/>
        </w:rPr>
        <w:t> </w:t>
      </w:r>
    </w:p>
    <w:p w:rsidR="004F712A" w:rsidRPr="004F712A" w:rsidRDefault="004F712A" w:rsidP="004F712A">
      <w:r w:rsidRPr="004F712A">
        <w:rPr>
          <w:b/>
          <w:bCs/>
        </w:rPr>
        <w:t>Реконструкции многоквартирного жилого дома по адресу:</w:t>
      </w:r>
    </w:p>
    <w:p w:rsidR="004F712A" w:rsidRPr="004F712A" w:rsidRDefault="004F712A" w:rsidP="004F712A">
      <w:r w:rsidRPr="004F712A">
        <w:rPr>
          <w:b/>
          <w:bCs/>
        </w:rPr>
        <w:t xml:space="preserve">г. Кемерово, Заводский район, ул. </w:t>
      </w:r>
      <w:proofErr w:type="spellStart"/>
      <w:r w:rsidRPr="004F712A">
        <w:rPr>
          <w:b/>
          <w:bCs/>
        </w:rPr>
        <w:t>Сарыгина</w:t>
      </w:r>
      <w:proofErr w:type="spellEnd"/>
      <w:r w:rsidRPr="004F712A">
        <w:rPr>
          <w:b/>
          <w:bCs/>
        </w:rPr>
        <w:t>, д.12а</w:t>
      </w:r>
    </w:p>
    <w:p w:rsidR="004F712A" w:rsidRPr="004F712A" w:rsidRDefault="004F712A" w:rsidP="004F712A">
      <w:r w:rsidRPr="004F712A">
        <w:rPr>
          <w:b/>
          <w:bCs/>
        </w:rPr>
        <w:t> </w:t>
      </w:r>
    </w:p>
    <w:p w:rsidR="004F712A" w:rsidRPr="004F712A" w:rsidRDefault="004F712A" w:rsidP="004F712A">
      <w:r w:rsidRPr="004F712A">
        <w:t> </w:t>
      </w:r>
      <w:r w:rsidRPr="004F712A">
        <w:rPr>
          <w:b/>
          <w:bCs/>
        </w:rPr>
        <w:t>1.    Внести следующее дополнение в раздел «Информация о проекте строительства»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695"/>
      </w:tblGrid>
      <w:tr w:rsidR="004F712A" w:rsidRPr="004F712A" w:rsidTr="004F712A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rPr>
                <w:b/>
                <w:bCs/>
              </w:rPr>
              <w:lastRenderedPageBreak/>
              <w:t>Коммерческое наименование объекта строительства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2A" w:rsidRPr="004F712A" w:rsidRDefault="004F712A" w:rsidP="004F712A">
            <w:r w:rsidRPr="004F712A">
              <w:t>Жилой комплекс «Датский двор»</w:t>
            </w:r>
          </w:p>
        </w:tc>
      </w:tr>
    </w:tbl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Директор ООО «ЕСК-</w:t>
      </w:r>
      <w:proofErr w:type="gramStart"/>
      <w:r w:rsidRPr="004F712A">
        <w:t>Инвест»   </w:t>
      </w:r>
      <w:proofErr w:type="gramEnd"/>
      <w:r w:rsidRPr="004F712A">
        <w:t xml:space="preserve">                                                                       З.Ф. </w:t>
      </w:r>
      <w:proofErr w:type="spellStart"/>
      <w:r w:rsidRPr="004F712A">
        <w:t>Латынина</w:t>
      </w:r>
      <w:proofErr w:type="spellEnd"/>
    </w:p>
    <w:p w:rsidR="004F712A" w:rsidRPr="004F712A" w:rsidRDefault="004F712A" w:rsidP="004F712A">
      <w:r w:rsidRPr="004F712A">
        <w:t> </w:t>
      </w:r>
    </w:p>
    <w:p w:rsidR="004F712A" w:rsidRPr="004F712A" w:rsidRDefault="004F712A" w:rsidP="004F712A">
      <w:r w:rsidRPr="004F712A">
        <w:t>22 декабря 2016 г.</w:t>
      </w:r>
    </w:p>
    <w:p w:rsidR="004F712A" w:rsidRPr="004F712A" w:rsidRDefault="004F712A" w:rsidP="004F712A">
      <w:r w:rsidRPr="004F712A">
        <w:t> </w:t>
      </w:r>
    </w:p>
    <w:p w:rsidR="002D0C76" w:rsidRDefault="002D0C76"/>
    <w:sectPr w:rsidR="002D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2A"/>
    <w:rsid w:val="002D0C76"/>
    <w:rsid w:val="004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DFAC"/>
  <w15:chartTrackingRefBased/>
  <w15:docId w15:val="{4CF1009C-7633-44CA-850B-82D3BD7A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k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2017-03-17T15:33:00Z</dcterms:created>
  <dcterms:modified xsi:type="dcterms:W3CDTF">2017-03-17T15:34:00Z</dcterms:modified>
</cp:coreProperties>
</file>